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56390D4A" w14:textId="71483748" w:rsidR="00A219A9" w:rsidRPr="00D6219A" w:rsidRDefault="00A219A9" w:rsidP="00A219A9">
      <w:pPr>
        <w:jc w:val="center"/>
      </w:pPr>
      <w:r w:rsidRPr="00D6219A">
        <w:rPr>
          <w:b/>
        </w:rPr>
        <w:t xml:space="preserve">DĖL </w:t>
      </w:r>
      <w:r w:rsidR="00110695">
        <w:rPr>
          <w:b/>
        </w:rPr>
        <w:t>NEKILNOJAMOJO TURTO</w:t>
      </w:r>
      <w:r w:rsidR="00BC229C">
        <w:rPr>
          <w:b/>
        </w:rPr>
        <w:t xml:space="preserve"> MOKESČIO</w:t>
      </w:r>
      <w:r w:rsidRPr="00D6219A">
        <w:rPr>
          <w:b/>
        </w:rPr>
        <w:t xml:space="preserve"> 202</w:t>
      </w:r>
      <w:r w:rsidR="006E1B33">
        <w:rPr>
          <w:b/>
        </w:rPr>
        <w:t>6</w:t>
      </w:r>
      <w:r w:rsidRPr="00D6219A">
        <w:rPr>
          <w:b/>
        </w:rPr>
        <w:t xml:space="preserve"> METŲ </w:t>
      </w:r>
      <w:r w:rsidR="00110695">
        <w:rPr>
          <w:b/>
        </w:rPr>
        <w:t>TARIFŲ NUSTATYMO</w:t>
      </w:r>
    </w:p>
    <w:p w14:paraId="51A76F73" w14:textId="77777777" w:rsidR="00CE7666" w:rsidRPr="00BF27D4" w:rsidRDefault="00CE7666" w:rsidP="00ED23E3">
      <w:pPr>
        <w:rPr>
          <w:szCs w:val="24"/>
        </w:rPr>
      </w:pPr>
    </w:p>
    <w:p w14:paraId="1B4E06D6" w14:textId="72E183CA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074ECE">
        <w:rPr>
          <w:szCs w:val="24"/>
        </w:rPr>
        <w:t>2</w:t>
      </w:r>
      <w:r w:rsidR="006E1B33">
        <w:rPr>
          <w:szCs w:val="24"/>
        </w:rPr>
        <w:t>5</w:t>
      </w:r>
      <w:r w:rsidR="002677DD">
        <w:rPr>
          <w:szCs w:val="24"/>
        </w:rPr>
        <w:t xml:space="preserve"> </w:t>
      </w:r>
      <w:r w:rsidRPr="00BF27D4">
        <w:rPr>
          <w:szCs w:val="24"/>
        </w:rPr>
        <w:t>m.</w:t>
      </w:r>
      <w:r w:rsidR="00074ECE">
        <w:rPr>
          <w:szCs w:val="24"/>
        </w:rPr>
        <w:t xml:space="preserve"> </w:t>
      </w:r>
      <w:r w:rsidR="006E1B33">
        <w:rPr>
          <w:szCs w:val="24"/>
        </w:rPr>
        <w:t>lapkričio</w:t>
      </w:r>
      <w:r w:rsidR="001E674F">
        <w:rPr>
          <w:szCs w:val="24"/>
        </w:rPr>
        <w:t xml:space="preserve"> </w:t>
      </w:r>
      <w:r w:rsidR="001C2A6A">
        <w:rPr>
          <w:szCs w:val="24"/>
        </w:rPr>
        <w:t>19</w:t>
      </w:r>
      <w:r w:rsidR="002677DD">
        <w:rPr>
          <w:szCs w:val="24"/>
        </w:rPr>
        <w:t xml:space="preserve">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1C2A6A">
        <w:rPr>
          <w:szCs w:val="24"/>
        </w:rPr>
        <w:t>-243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BF27D4">
      <w:pPr>
        <w:rPr>
          <w:szCs w:val="24"/>
        </w:rPr>
      </w:pPr>
    </w:p>
    <w:p w14:paraId="68052CF7" w14:textId="10F84ECB" w:rsidR="00110695" w:rsidRDefault="00110695" w:rsidP="00110695">
      <w:pPr>
        <w:pStyle w:val="Pagrindinistekstas"/>
        <w:ind w:firstLine="1247"/>
      </w:pPr>
      <w:r>
        <w:t xml:space="preserve">Vadovaudamasi Lietuvos Respublikos vietos savivaldos įstatymo 15 straipsnio 2 dalies 29 punktu, </w:t>
      </w:r>
      <w:r w:rsidR="000B2A59">
        <w:t xml:space="preserve">Lietuvos Respublikos nekilnojamojo turto mokesčio įstatymo 6 straipsnio 1 ir 2 dalimis, </w:t>
      </w:r>
      <w:r>
        <w:t>Lietuvos Respublikos nekilnojamojo turto mokesčio įstatymo</w:t>
      </w:r>
      <w:r w:rsidR="004745DC">
        <w:t xml:space="preserve"> Nr. X-233 pakeitimo įstatymo</w:t>
      </w:r>
      <w:r>
        <w:t xml:space="preserve"> </w:t>
      </w:r>
      <w:r w:rsidR="00241A93">
        <w:t>2</w:t>
      </w:r>
      <w:r>
        <w:t xml:space="preserve"> straipsnio </w:t>
      </w:r>
      <w:r w:rsidR="00221E80">
        <w:t xml:space="preserve">5 </w:t>
      </w:r>
      <w:r>
        <w:t xml:space="preserve">dalimi, Skuodo rajono savivaldybės taryba </w:t>
      </w:r>
      <w:r w:rsidRPr="001C2A6A">
        <w:rPr>
          <w:spacing w:val="40"/>
        </w:rPr>
        <w:t>n</w:t>
      </w:r>
      <w:r w:rsidR="001C2A6A" w:rsidRPr="001C2A6A">
        <w:rPr>
          <w:spacing w:val="40"/>
        </w:rPr>
        <w:t>usprendži</w:t>
      </w:r>
      <w:r w:rsidR="001C2A6A">
        <w:t>a</w:t>
      </w:r>
      <w:r>
        <w:t>:</w:t>
      </w:r>
    </w:p>
    <w:p w14:paraId="57696F55" w14:textId="77777777" w:rsidR="000A3494" w:rsidRDefault="00B55EC4" w:rsidP="00110695">
      <w:pPr>
        <w:pStyle w:val="Pagrindinistekstas"/>
        <w:ind w:firstLine="1247"/>
      </w:pPr>
      <w:r>
        <w:t xml:space="preserve">1. </w:t>
      </w:r>
      <w:r w:rsidR="00110695">
        <w:t>Nustatyti</w:t>
      </w:r>
      <w:r w:rsidR="000A3494">
        <w:t>:</w:t>
      </w:r>
    </w:p>
    <w:p w14:paraId="299AE722" w14:textId="2754D641" w:rsidR="00110695" w:rsidRDefault="000A3494" w:rsidP="00110695">
      <w:pPr>
        <w:pStyle w:val="Pagrindinistekstas"/>
        <w:ind w:firstLine="1247"/>
      </w:pPr>
      <w:r>
        <w:t>1.1.</w:t>
      </w:r>
      <w:r w:rsidR="00110695">
        <w:t xml:space="preserve"> </w:t>
      </w:r>
      <w:r>
        <w:t>N</w:t>
      </w:r>
      <w:r w:rsidR="00110695">
        <w:t>ekilnojamojo turto mokesčio 202</w:t>
      </w:r>
      <w:r w:rsidR="00221E80">
        <w:t>6</w:t>
      </w:r>
      <w:r w:rsidR="00110695">
        <w:t xml:space="preserve"> metų tarifus:</w:t>
      </w:r>
    </w:p>
    <w:p w14:paraId="36A1D04E" w14:textId="4837251B" w:rsidR="00110695" w:rsidRDefault="00B55EC4" w:rsidP="00110695">
      <w:pPr>
        <w:pStyle w:val="Pagrindinistekstas"/>
        <w:ind w:firstLine="1247"/>
      </w:pPr>
      <w:r>
        <w:t>1.</w:t>
      </w:r>
      <w:r w:rsidR="00110695">
        <w:t>1.</w:t>
      </w:r>
      <w:r w:rsidR="000A3494">
        <w:t>1.</w:t>
      </w:r>
      <w:r w:rsidR="00110695">
        <w:t xml:space="preserve"> fiziniams asmenims, labai mažoms ir</w:t>
      </w:r>
      <w:r w:rsidR="00110695">
        <w:rPr>
          <w:b/>
        </w:rPr>
        <w:t xml:space="preserve"> </w:t>
      </w:r>
      <w:r w:rsidR="00110695">
        <w:t>mažoms įmonėms</w:t>
      </w:r>
      <w:r w:rsidR="005C51EC">
        <w:t xml:space="preserve">, </w:t>
      </w:r>
      <w:r w:rsidR="005C51EC" w:rsidRPr="00773EA0">
        <w:t>kurios atitinka Lietuvos Respublikos smulkaus ir vidutinio verslo plėtros įstatymo reikalavimus,</w:t>
      </w:r>
      <w:r w:rsidR="00110695">
        <w:t xml:space="preserve"> – 0,5 procento nekilnojamojo turto mokestinės vertės;</w:t>
      </w:r>
    </w:p>
    <w:p w14:paraId="78C108B7" w14:textId="5EE7A031" w:rsidR="00110695" w:rsidRDefault="00B55EC4" w:rsidP="00110695">
      <w:pPr>
        <w:pStyle w:val="Pagrindinistekstas"/>
        <w:ind w:firstLine="1247"/>
      </w:pPr>
      <w:r>
        <w:t>1.</w:t>
      </w:r>
      <w:r w:rsidR="000A3494">
        <w:t>1.</w:t>
      </w:r>
      <w:r w:rsidR="00110695">
        <w:t xml:space="preserve">2. </w:t>
      </w:r>
      <w:r w:rsidR="00773EA0">
        <w:t>k</w:t>
      </w:r>
      <w:r w:rsidR="005C51EC" w:rsidRPr="00773EA0">
        <w:t>itiems juridiniams asmenims</w:t>
      </w:r>
      <w:r w:rsidR="00110695">
        <w:t xml:space="preserve"> – 1 procentą nekilnojamojo turto mokestinės vertės;</w:t>
      </w:r>
    </w:p>
    <w:p w14:paraId="20784028" w14:textId="73977BFE" w:rsidR="00110695" w:rsidRDefault="00B55EC4" w:rsidP="00110695">
      <w:pPr>
        <w:pStyle w:val="Pagrindinistekstas"/>
        <w:ind w:firstLine="1247"/>
      </w:pPr>
      <w:r>
        <w:t>1.</w:t>
      </w:r>
      <w:r w:rsidR="000A3494">
        <w:t>1.</w:t>
      </w:r>
      <w:r w:rsidR="00110695">
        <w:t xml:space="preserve">3. nekilnojamajam turtui, kuris yra apleistas ir neprižiūrimas, – </w:t>
      </w:r>
      <w:r w:rsidR="00B0338C" w:rsidRPr="00773EA0">
        <w:t>5</w:t>
      </w:r>
      <w:r w:rsidR="00B0338C" w:rsidRPr="00B0338C">
        <w:rPr>
          <w:color w:val="EE0000"/>
        </w:rPr>
        <w:t xml:space="preserve"> </w:t>
      </w:r>
      <w:r w:rsidR="00110695">
        <w:t>procentus nekilnojamojo turto mokestinės vertės.</w:t>
      </w:r>
    </w:p>
    <w:p w14:paraId="5A3571E7" w14:textId="78A22878" w:rsidR="00D23A3F" w:rsidRPr="00610EAC" w:rsidRDefault="000A3494" w:rsidP="00110695">
      <w:pPr>
        <w:pStyle w:val="Pagrindinistekstas"/>
        <w:ind w:firstLine="1247"/>
      </w:pPr>
      <w:r>
        <w:t>1.</w:t>
      </w:r>
      <w:r w:rsidR="00D23A3F" w:rsidRPr="00773EA0">
        <w:t xml:space="preserve">2. </w:t>
      </w:r>
      <w:r>
        <w:t>P</w:t>
      </w:r>
      <w:r w:rsidR="00D23A3F" w:rsidRPr="00773EA0">
        <w:t>agrindinio gyvenamojo būsto mokestinės vertės neapmokestinamąjį dydį – 450 000 eurų</w:t>
      </w:r>
      <w:r w:rsidR="00610EAC" w:rsidRPr="00610EAC">
        <w:t>, atsižvelgus į nekilnojamojo turto mokestinę vertę</w:t>
      </w:r>
      <w:r w:rsidR="00D23A3F" w:rsidRPr="00610EAC">
        <w:t>.</w:t>
      </w:r>
    </w:p>
    <w:p w14:paraId="27F76926" w14:textId="7FF769B8" w:rsidR="00D23A3F" w:rsidRPr="00D23A3F" w:rsidRDefault="000A3494" w:rsidP="00110695">
      <w:pPr>
        <w:pStyle w:val="Pagrindinistekstas"/>
        <w:ind w:firstLine="1247"/>
        <w:rPr>
          <w:b/>
          <w:bCs/>
        </w:rPr>
      </w:pPr>
      <w:r>
        <w:t>1.</w:t>
      </w:r>
      <w:r w:rsidR="00D23A3F" w:rsidRPr="00773EA0">
        <w:t xml:space="preserve">3. </w:t>
      </w:r>
      <w:r>
        <w:t>P</w:t>
      </w:r>
      <w:r w:rsidR="00D23A3F" w:rsidRPr="00773EA0">
        <w:t>agrindinio gyvenamojo būsto mokestinės vertės daliai, viršijančiai neapmokestinamąjį dydį, – 0,1 procento pagrindinio gyvenamojo būsto mokestinės vertės</w:t>
      </w:r>
      <w:r>
        <w:t>.</w:t>
      </w:r>
    </w:p>
    <w:p w14:paraId="183BB38B" w14:textId="519FA7DC" w:rsidR="00503B85" w:rsidRDefault="0091232B" w:rsidP="00110695">
      <w:pPr>
        <w:ind w:right="-1" w:firstLine="1276"/>
        <w:jc w:val="both"/>
        <w:rPr>
          <w:color w:val="000000"/>
          <w:szCs w:val="24"/>
        </w:rPr>
      </w:pPr>
      <w:r>
        <w:rPr>
          <w:color w:val="000000"/>
          <w:szCs w:val="24"/>
        </w:rPr>
        <w:t>2</w:t>
      </w:r>
      <w:r w:rsidR="00503B85">
        <w:rPr>
          <w:color w:val="000000"/>
          <w:szCs w:val="24"/>
        </w:rPr>
        <w:t>. Nustatyti, kad šis sprendimas įsigalioja 2026 m. sausio 1 d.</w:t>
      </w:r>
    </w:p>
    <w:p w14:paraId="4041F2C2" w14:textId="74F7920A" w:rsidR="00110695" w:rsidRPr="006B5D6F" w:rsidRDefault="0091232B" w:rsidP="00110695">
      <w:pPr>
        <w:ind w:right="-1" w:firstLine="1276"/>
        <w:jc w:val="both"/>
        <w:rPr>
          <w:szCs w:val="24"/>
        </w:rPr>
      </w:pPr>
      <w:r>
        <w:rPr>
          <w:color w:val="000000"/>
          <w:szCs w:val="24"/>
        </w:rPr>
        <w:t>3</w:t>
      </w:r>
      <w:r w:rsidR="00B55EC4">
        <w:rPr>
          <w:color w:val="000000"/>
          <w:szCs w:val="24"/>
        </w:rPr>
        <w:t>. Nurodyti, kad š</w:t>
      </w:r>
      <w:r w:rsidR="00110695" w:rsidRPr="006B5D6F">
        <w:rPr>
          <w:color w:val="000000"/>
          <w:szCs w:val="24"/>
        </w:rPr>
        <w:t>is sprendimas gali būti skundžiamas Lietuvos Respublikos administracinių bylų teisenos įstatymo nustatyta tvarka Lietuvos administracinių ginčų komisijos Klaipėdos apygardos skyriui (</w:t>
      </w:r>
      <w:r w:rsidR="005C51EC">
        <w:rPr>
          <w:color w:val="000000"/>
          <w:szCs w:val="24"/>
        </w:rPr>
        <w:t>J Janonio</w:t>
      </w:r>
      <w:r w:rsidR="00110695" w:rsidRPr="006B5D6F">
        <w:rPr>
          <w:color w:val="000000"/>
          <w:szCs w:val="24"/>
        </w:rPr>
        <w:t xml:space="preserve"> g. </w:t>
      </w:r>
      <w:r w:rsidR="005C51EC">
        <w:rPr>
          <w:color w:val="000000"/>
          <w:szCs w:val="24"/>
        </w:rPr>
        <w:t>24</w:t>
      </w:r>
      <w:r w:rsidR="00110695" w:rsidRPr="006B5D6F">
        <w:rPr>
          <w:color w:val="000000"/>
          <w:szCs w:val="24"/>
        </w:rPr>
        <w:t>, Klaipėda) arba Regionų administracinio teismo Klaipėdos rūmams (Galinio Pylimo g. 9, Klaipėda) per vieną mėnesį nuo šio teisės akto paskelbimo arba įteikimo suinteresuotam asmeniui dienos.</w:t>
      </w:r>
    </w:p>
    <w:p w14:paraId="0641EF83" w14:textId="34DA34F4" w:rsidR="002F5826" w:rsidRDefault="002F5826" w:rsidP="00C21F6E">
      <w:pPr>
        <w:jc w:val="both"/>
        <w:rPr>
          <w:szCs w:val="24"/>
        </w:rPr>
      </w:pPr>
    </w:p>
    <w:p w14:paraId="322E560C" w14:textId="36A7E94B" w:rsidR="002677DD" w:rsidRDefault="002677DD" w:rsidP="00C21F6E">
      <w:pPr>
        <w:jc w:val="both"/>
        <w:rPr>
          <w:szCs w:val="24"/>
        </w:rPr>
      </w:pPr>
    </w:p>
    <w:p w14:paraId="62ADC167" w14:textId="3EE1807B" w:rsidR="002677DD" w:rsidRDefault="002677DD" w:rsidP="00C21F6E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C2A6A" w14:paraId="50A2BE76" w14:textId="77777777" w:rsidTr="001C2A6A">
        <w:tc>
          <w:tcPr>
            <w:tcW w:w="4814" w:type="dxa"/>
          </w:tcPr>
          <w:p w14:paraId="236661BD" w14:textId="0F39F39F" w:rsidR="001C2A6A" w:rsidRDefault="001C2A6A" w:rsidP="001C2A6A">
            <w:pPr>
              <w:tabs>
                <w:tab w:val="left" w:pos="7044"/>
              </w:tabs>
              <w:ind w:hanging="108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29C0484F" w14:textId="77777777" w:rsidR="001C2A6A" w:rsidRDefault="001C2A6A" w:rsidP="00C40275">
            <w:pPr>
              <w:tabs>
                <w:tab w:val="left" w:pos="7044"/>
              </w:tabs>
              <w:jc w:val="both"/>
            </w:pPr>
          </w:p>
        </w:tc>
      </w:tr>
    </w:tbl>
    <w:p w14:paraId="6E0B3EEC" w14:textId="2F56E890" w:rsidR="006F6B82" w:rsidRPr="00BF27D4" w:rsidRDefault="006F6B82" w:rsidP="00C40275">
      <w:pPr>
        <w:tabs>
          <w:tab w:val="left" w:pos="7044"/>
        </w:tabs>
        <w:jc w:val="both"/>
      </w:pPr>
    </w:p>
    <w:p w14:paraId="1A4B3B72" w14:textId="53343FE9" w:rsidR="00B65FF9" w:rsidRDefault="00B65FF9" w:rsidP="006F6B82">
      <w:pPr>
        <w:jc w:val="both"/>
      </w:pPr>
    </w:p>
    <w:p w14:paraId="1684A0AB" w14:textId="79147D7C" w:rsidR="00B65FF9" w:rsidRDefault="00B65FF9" w:rsidP="006F6B82">
      <w:pPr>
        <w:jc w:val="both"/>
      </w:pPr>
    </w:p>
    <w:p w14:paraId="221EF52F" w14:textId="18B0DEB9" w:rsidR="00B65FF9" w:rsidRDefault="00B65FF9" w:rsidP="006F6B82">
      <w:pPr>
        <w:jc w:val="both"/>
      </w:pPr>
    </w:p>
    <w:p w14:paraId="545D2018" w14:textId="13A51E1A" w:rsidR="00B65FF9" w:rsidRDefault="00B65FF9" w:rsidP="006F6B82">
      <w:pPr>
        <w:jc w:val="both"/>
      </w:pPr>
    </w:p>
    <w:p w14:paraId="408075B5" w14:textId="1B306551" w:rsidR="00B65FF9" w:rsidRDefault="00B65FF9" w:rsidP="006F6B82">
      <w:pPr>
        <w:jc w:val="both"/>
      </w:pPr>
    </w:p>
    <w:p w14:paraId="2AAB8F9F" w14:textId="12B18D46" w:rsidR="00B65FF9" w:rsidRDefault="00B65FF9" w:rsidP="006F6B82">
      <w:pPr>
        <w:jc w:val="both"/>
      </w:pPr>
    </w:p>
    <w:p w14:paraId="1B6FBC8A" w14:textId="77777777" w:rsidR="00462BD6" w:rsidRDefault="00462BD6" w:rsidP="006F6B82">
      <w:pPr>
        <w:jc w:val="both"/>
      </w:pPr>
    </w:p>
    <w:p w14:paraId="4C163517" w14:textId="77777777" w:rsidR="00462BD6" w:rsidRDefault="00462BD6" w:rsidP="006F6B82">
      <w:pPr>
        <w:jc w:val="both"/>
      </w:pPr>
    </w:p>
    <w:p w14:paraId="7BE74C53" w14:textId="77777777" w:rsidR="00503B85" w:rsidRDefault="00503B85" w:rsidP="006F6B82">
      <w:pPr>
        <w:jc w:val="both"/>
      </w:pPr>
    </w:p>
    <w:p w14:paraId="1CA7F8D9" w14:textId="77777777" w:rsidR="00503B85" w:rsidRDefault="00503B85" w:rsidP="006F6B82">
      <w:pPr>
        <w:jc w:val="both"/>
      </w:pPr>
    </w:p>
    <w:p w14:paraId="634DEAB0" w14:textId="77777777" w:rsidR="00503B85" w:rsidRDefault="00503B85" w:rsidP="006F6B82">
      <w:pPr>
        <w:jc w:val="both"/>
      </w:pPr>
    </w:p>
    <w:p w14:paraId="3B97D777" w14:textId="77777777" w:rsidR="005D27CB" w:rsidRPr="00BF27D4" w:rsidRDefault="005D27CB" w:rsidP="006F6B82">
      <w:pPr>
        <w:jc w:val="both"/>
      </w:pPr>
    </w:p>
    <w:p w14:paraId="13F2EFB8" w14:textId="77777777" w:rsidR="006F6B82" w:rsidRPr="00BF27D4" w:rsidRDefault="006F6B82" w:rsidP="006F6B82">
      <w:pPr>
        <w:jc w:val="both"/>
      </w:pPr>
    </w:p>
    <w:p w14:paraId="2FA4A476" w14:textId="58AA71C8" w:rsidR="00074ECE" w:rsidRDefault="00074ECE" w:rsidP="00074ECE">
      <w:pPr>
        <w:jc w:val="both"/>
      </w:pPr>
      <w:r w:rsidRPr="00D24145">
        <w:rPr>
          <w:lang w:eastAsia="de-DE"/>
        </w:rPr>
        <w:t>Nijolė Mackevičienė</w:t>
      </w:r>
      <w:r>
        <w:rPr>
          <w:lang w:eastAsia="de-DE"/>
        </w:rPr>
        <w:t xml:space="preserve">, </w:t>
      </w:r>
      <w:r w:rsidR="00411DE1">
        <w:rPr>
          <w:lang w:eastAsia="de-DE"/>
        </w:rPr>
        <w:t xml:space="preserve">tel. </w:t>
      </w:r>
      <w:r w:rsidRPr="00D24145">
        <w:rPr>
          <w:lang w:eastAsia="de-DE"/>
        </w:rPr>
        <w:t>(</w:t>
      </w:r>
      <w:r w:rsidR="000A3494">
        <w:rPr>
          <w:lang w:eastAsia="de-DE"/>
        </w:rPr>
        <w:t>0</w:t>
      </w:r>
      <w:r w:rsidRPr="00D24145">
        <w:rPr>
          <w:lang w:eastAsia="de-DE"/>
        </w:rPr>
        <w:t xml:space="preserve"> 440) </w:t>
      </w:r>
      <w:r>
        <w:rPr>
          <w:lang w:eastAsia="de-DE"/>
        </w:rPr>
        <w:t xml:space="preserve"> </w:t>
      </w:r>
      <w:r w:rsidRPr="00D24145">
        <w:rPr>
          <w:lang w:eastAsia="de-DE"/>
        </w:rPr>
        <w:t>45</w:t>
      </w:r>
      <w:r>
        <w:rPr>
          <w:lang w:eastAsia="de-DE"/>
        </w:rPr>
        <w:t> </w:t>
      </w:r>
      <w:r w:rsidRPr="00D24145">
        <w:rPr>
          <w:lang w:eastAsia="de-DE"/>
        </w:rPr>
        <w:t>554</w:t>
      </w:r>
    </w:p>
    <w:p w14:paraId="0BC462F1" w14:textId="79CC59F9" w:rsidR="004A57D8" w:rsidRDefault="004A57D8" w:rsidP="00074ECE">
      <w:pPr>
        <w:tabs>
          <w:tab w:val="left" w:pos="2784"/>
        </w:tabs>
        <w:rPr>
          <w:szCs w:val="24"/>
        </w:rPr>
      </w:pP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603EC" w14:textId="77777777" w:rsidR="008A0343" w:rsidRDefault="008A0343">
      <w:r>
        <w:separator/>
      </w:r>
    </w:p>
  </w:endnote>
  <w:endnote w:type="continuationSeparator" w:id="0">
    <w:p w14:paraId="23D6DD2C" w14:textId="77777777" w:rsidR="008A0343" w:rsidRDefault="008A0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0485F" w14:textId="77777777" w:rsidR="008A0343" w:rsidRDefault="008A0343">
      <w:r>
        <w:separator/>
      </w:r>
    </w:p>
  </w:footnote>
  <w:footnote w:type="continuationSeparator" w:id="0">
    <w:p w14:paraId="568BBFEA" w14:textId="77777777" w:rsidR="008A0343" w:rsidRDefault="008A0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617B77ED" w:rsidR="002C3014" w:rsidRPr="002C3014" w:rsidRDefault="00773EA0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</w:t>
    </w:r>
    <w:r w:rsidR="005C51EC">
      <w:rPr>
        <w:b/>
        <w:bCs/>
        <w:i/>
        <w:iCs/>
        <w:szCs w:val="24"/>
      </w:rPr>
      <w:t>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B344A1D"/>
    <w:multiLevelType w:val="multilevel"/>
    <w:tmpl w:val="C5644ADE"/>
    <w:lvl w:ilvl="0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9" w:hanging="1800"/>
      </w:pPr>
      <w:rPr>
        <w:rFonts w:hint="default"/>
      </w:rPr>
    </w:lvl>
  </w:abstractNum>
  <w:num w:numId="1" w16cid:durableId="3067902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2"/>
  </w:num>
  <w:num w:numId="3" w16cid:durableId="1300649249">
    <w:abstractNumId w:val="1"/>
  </w:num>
  <w:num w:numId="4" w16cid:durableId="2114934412">
    <w:abstractNumId w:val="0"/>
  </w:num>
  <w:num w:numId="5" w16cid:durableId="20329948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1520F"/>
    <w:rsid w:val="00043FA6"/>
    <w:rsid w:val="00074ECE"/>
    <w:rsid w:val="000970BC"/>
    <w:rsid w:val="000A3494"/>
    <w:rsid w:val="000A3D70"/>
    <w:rsid w:val="000B2A59"/>
    <w:rsid w:val="000C0FC5"/>
    <w:rsid w:val="000D1F18"/>
    <w:rsid w:val="000E7D3B"/>
    <w:rsid w:val="00101FB4"/>
    <w:rsid w:val="00110695"/>
    <w:rsid w:val="00113058"/>
    <w:rsid w:val="00114F5B"/>
    <w:rsid w:val="001314BF"/>
    <w:rsid w:val="00140BB4"/>
    <w:rsid w:val="00144EA8"/>
    <w:rsid w:val="0015374E"/>
    <w:rsid w:val="00171452"/>
    <w:rsid w:val="0017372F"/>
    <w:rsid w:val="001A48C5"/>
    <w:rsid w:val="001B4142"/>
    <w:rsid w:val="001C2A6A"/>
    <w:rsid w:val="001D47CD"/>
    <w:rsid w:val="001E674F"/>
    <w:rsid w:val="001F04B3"/>
    <w:rsid w:val="001F5E92"/>
    <w:rsid w:val="001F7F88"/>
    <w:rsid w:val="00215B4E"/>
    <w:rsid w:val="00221E80"/>
    <w:rsid w:val="00230D34"/>
    <w:rsid w:val="00241A93"/>
    <w:rsid w:val="00245D34"/>
    <w:rsid w:val="00246733"/>
    <w:rsid w:val="002677DD"/>
    <w:rsid w:val="002A6F7F"/>
    <w:rsid w:val="002B6541"/>
    <w:rsid w:val="002C3014"/>
    <w:rsid w:val="002E3765"/>
    <w:rsid w:val="002F211B"/>
    <w:rsid w:val="002F5826"/>
    <w:rsid w:val="00342D79"/>
    <w:rsid w:val="00346BC0"/>
    <w:rsid w:val="0035227C"/>
    <w:rsid w:val="00362E0C"/>
    <w:rsid w:val="00363273"/>
    <w:rsid w:val="00364F96"/>
    <w:rsid w:val="00370FAC"/>
    <w:rsid w:val="00383001"/>
    <w:rsid w:val="0038571E"/>
    <w:rsid w:val="003A4903"/>
    <w:rsid w:val="003B28DB"/>
    <w:rsid w:val="003B5153"/>
    <w:rsid w:val="003D6BA6"/>
    <w:rsid w:val="003F3051"/>
    <w:rsid w:val="00407F40"/>
    <w:rsid w:val="00411DE1"/>
    <w:rsid w:val="0044266D"/>
    <w:rsid w:val="0045016E"/>
    <w:rsid w:val="00462BD6"/>
    <w:rsid w:val="00465BB9"/>
    <w:rsid w:val="004730C0"/>
    <w:rsid w:val="00473BE9"/>
    <w:rsid w:val="004745DC"/>
    <w:rsid w:val="00486BE1"/>
    <w:rsid w:val="004A0F28"/>
    <w:rsid w:val="004A1A42"/>
    <w:rsid w:val="004A57D8"/>
    <w:rsid w:val="004D5F02"/>
    <w:rsid w:val="00501D0B"/>
    <w:rsid w:val="00503B85"/>
    <w:rsid w:val="00530AF2"/>
    <w:rsid w:val="005350F0"/>
    <w:rsid w:val="005719BD"/>
    <w:rsid w:val="005749A0"/>
    <w:rsid w:val="00595203"/>
    <w:rsid w:val="005972DA"/>
    <w:rsid w:val="005C51EC"/>
    <w:rsid w:val="005D27CB"/>
    <w:rsid w:val="005D57FF"/>
    <w:rsid w:val="005F770A"/>
    <w:rsid w:val="00603D74"/>
    <w:rsid w:val="00610EAC"/>
    <w:rsid w:val="00621EFA"/>
    <w:rsid w:val="00623C69"/>
    <w:rsid w:val="00633A1C"/>
    <w:rsid w:val="006568D9"/>
    <w:rsid w:val="006760E3"/>
    <w:rsid w:val="006A3538"/>
    <w:rsid w:val="006E1B33"/>
    <w:rsid w:val="006E749F"/>
    <w:rsid w:val="006F6B82"/>
    <w:rsid w:val="00705E14"/>
    <w:rsid w:val="00715EB3"/>
    <w:rsid w:val="007222B0"/>
    <w:rsid w:val="00722981"/>
    <w:rsid w:val="0073281E"/>
    <w:rsid w:val="007521B7"/>
    <w:rsid w:val="00757F5B"/>
    <w:rsid w:val="00773EA0"/>
    <w:rsid w:val="0079728E"/>
    <w:rsid w:val="007B5082"/>
    <w:rsid w:val="007B71C2"/>
    <w:rsid w:val="007C5449"/>
    <w:rsid w:val="007C7C66"/>
    <w:rsid w:val="007D27FF"/>
    <w:rsid w:val="008151FA"/>
    <w:rsid w:val="008470AA"/>
    <w:rsid w:val="00850177"/>
    <w:rsid w:val="00861F25"/>
    <w:rsid w:val="008750CA"/>
    <w:rsid w:val="00882483"/>
    <w:rsid w:val="00895A52"/>
    <w:rsid w:val="008A0343"/>
    <w:rsid w:val="008F78EA"/>
    <w:rsid w:val="00911F77"/>
    <w:rsid w:val="009121E4"/>
    <w:rsid w:val="0091232B"/>
    <w:rsid w:val="0091412B"/>
    <w:rsid w:val="00914486"/>
    <w:rsid w:val="00916C79"/>
    <w:rsid w:val="00925EAC"/>
    <w:rsid w:val="009320A8"/>
    <w:rsid w:val="00965348"/>
    <w:rsid w:val="009B4685"/>
    <w:rsid w:val="009C4AF5"/>
    <w:rsid w:val="009F0171"/>
    <w:rsid w:val="00A0330D"/>
    <w:rsid w:val="00A20E77"/>
    <w:rsid w:val="00A219A9"/>
    <w:rsid w:val="00A24DBA"/>
    <w:rsid w:val="00A416A2"/>
    <w:rsid w:val="00A472F6"/>
    <w:rsid w:val="00A521C1"/>
    <w:rsid w:val="00A55AAA"/>
    <w:rsid w:val="00A57C1C"/>
    <w:rsid w:val="00A706A9"/>
    <w:rsid w:val="00A71826"/>
    <w:rsid w:val="00A91583"/>
    <w:rsid w:val="00A9681C"/>
    <w:rsid w:val="00AB13B9"/>
    <w:rsid w:val="00AB1B18"/>
    <w:rsid w:val="00AB35BD"/>
    <w:rsid w:val="00AC4B8C"/>
    <w:rsid w:val="00AE221D"/>
    <w:rsid w:val="00AF2495"/>
    <w:rsid w:val="00AF4B9C"/>
    <w:rsid w:val="00B0338C"/>
    <w:rsid w:val="00B05669"/>
    <w:rsid w:val="00B46F68"/>
    <w:rsid w:val="00B55EC4"/>
    <w:rsid w:val="00B61ACA"/>
    <w:rsid w:val="00B65FF9"/>
    <w:rsid w:val="00B840B3"/>
    <w:rsid w:val="00B92D26"/>
    <w:rsid w:val="00B93F3A"/>
    <w:rsid w:val="00BC2225"/>
    <w:rsid w:val="00BC229C"/>
    <w:rsid w:val="00BD3B1A"/>
    <w:rsid w:val="00BF27D4"/>
    <w:rsid w:val="00BF2808"/>
    <w:rsid w:val="00BF70C0"/>
    <w:rsid w:val="00C07928"/>
    <w:rsid w:val="00C15085"/>
    <w:rsid w:val="00C21F6E"/>
    <w:rsid w:val="00C306A1"/>
    <w:rsid w:val="00C30FF7"/>
    <w:rsid w:val="00C40275"/>
    <w:rsid w:val="00C43084"/>
    <w:rsid w:val="00CA3C1D"/>
    <w:rsid w:val="00CC03D1"/>
    <w:rsid w:val="00CC4F64"/>
    <w:rsid w:val="00CC7100"/>
    <w:rsid w:val="00CE7666"/>
    <w:rsid w:val="00D02EE8"/>
    <w:rsid w:val="00D125CE"/>
    <w:rsid w:val="00D20E36"/>
    <w:rsid w:val="00D23A3F"/>
    <w:rsid w:val="00D34E88"/>
    <w:rsid w:val="00D36426"/>
    <w:rsid w:val="00D82292"/>
    <w:rsid w:val="00D84E70"/>
    <w:rsid w:val="00D87ACA"/>
    <w:rsid w:val="00DA10DA"/>
    <w:rsid w:val="00DA211E"/>
    <w:rsid w:val="00DC1DB0"/>
    <w:rsid w:val="00E0664F"/>
    <w:rsid w:val="00E178A5"/>
    <w:rsid w:val="00E61E1D"/>
    <w:rsid w:val="00EC1499"/>
    <w:rsid w:val="00EC2098"/>
    <w:rsid w:val="00EC4653"/>
    <w:rsid w:val="00EC646D"/>
    <w:rsid w:val="00ED23E3"/>
    <w:rsid w:val="00ED6F8C"/>
    <w:rsid w:val="00EF1263"/>
    <w:rsid w:val="00F25C6D"/>
    <w:rsid w:val="00F46F5F"/>
    <w:rsid w:val="00F64CEB"/>
    <w:rsid w:val="00F7084A"/>
    <w:rsid w:val="00F75E9E"/>
    <w:rsid w:val="00FA1CA9"/>
    <w:rsid w:val="00FA5B44"/>
    <w:rsid w:val="00FA6469"/>
    <w:rsid w:val="00FB1614"/>
    <w:rsid w:val="00FC4B79"/>
    <w:rsid w:val="00FD7A4F"/>
    <w:rsid w:val="00FE2B03"/>
    <w:rsid w:val="00FF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rsid w:val="00074ECE"/>
    <w:pPr>
      <w:jc w:val="both"/>
    </w:pPr>
    <w:rPr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74ECE"/>
    <w:rPr>
      <w:rFonts w:ascii="Times New Roman" w:eastAsia="Times New Roman" w:hAnsi="Times New Roman" w:cs="Times New Roman"/>
      <w:sz w:val="24"/>
      <w:szCs w:val="24"/>
    </w:rPr>
  </w:style>
  <w:style w:type="table" w:styleId="Lentelstinklelis">
    <w:name w:val="Table Grid"/>
    <w:basedOn w:val="prastojilentel"/>
    <w:uiPriority w:val="59"/>
    <w:rsid w:val="001C2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1168</Words>
  <Characters>666</Characters>
  <Application>Microsoft Office Word</Application>
  <DocSecurity>4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2022-11-08T09:10:00Z</cp:lastPrinted>
  <dcterms:created xsi:type="dcterms:W3CDTF">2025-11-19T11:36:00Z</dcterms:created>
  <dcterms:modified xsi:type="dcterms:W3CDTF">2025-11-19T11:36:00Z</dcterms:modified>
</cp:coreProperties>
</file>